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D9" w:rsidRPr="008359D9" w:rsidRDefault="008359D9" w:rsidP="008359D9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359D9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附件1</w:t>
      </w:r>
    </w:p>
    <w:p w:rsidR="008359D9" w:rsidRPr="008359D9" w:rsidRDefault="008359D9" w:rsidP="008359D9">
      <w:pPr>
        <w:widowControl/>
        <w:spacing w:before="75" w:after="75"/>
        <w:ind w:firstLine="54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066102"/>
          <w:kern w:val="0"/>
          <w:sz w:val="27"/>
        </w:rPr>
        <w:t>张三</w:t>
      </w:r>
    </w:p>
    <w:p w:rsidR="008359D9" w:rsidRPr="008359D9" w:rsidRDefault="008359D9" w:rsidP="008359D9">
      <w:pPr>
        <w:widowControl/>
        <w:spacing w:before="75" w:after="75"/>
        <w:ind w:firstLine="555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</w:p>
    <w:tbl>
      <w:tblPr>
        <w:tblW w:w="0" w:type="auto"/>
        <w:tblInd w:w="3765" w:type="dxa"/>
        <w:tblCellMar>
          <w:left w:w="0" w:type="dxa"/>
          <w:right w:w="0" w:type="dxa"/>
        </w:tblCellMar>
        <w:tblLook w:val="04A0"/>
      </w:tblPr>
      <w:tblGrid>
        <w:gridCol w:w="1125"/>
      </w:tblGrid>
      <w:tr w:rsidR="008359D9" w:rsidRPr="008359D9" w:rsidTr="008359D9">
        <w:trPr>
          <w:trHeight w:val="222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9D9" w:rsidRPr="008359D9" w:rsidRDefault="008359D9" w:rsidP="008359D9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9D9">
              <w:rPr>
                <w:rFonts w:ascii="微软雅黑" w:eastAsia="微软雅黑" w:hAnsi="微软雅黑" w:cs="宋体" w:hint="eastAsia"/>
                <w:color w:val="333333"/>
                <w:kern w:val="0"/>
                <w:sz w:val="29"/>
                <w:szCs w:val="29"/>
              </w:rPr>
              <w:t>个人大头照</w:t>
            </w:r>
          </w:p>
        </w:tc>
      </w:tr>
    </w:tbl>
    <w:p w:rsidR="008359D9" w:rsidRPr="008359D9" w:rsidRDefault="008359D9" w:rsidP="008359D9">
      <w:pPr>
        <w:widowControl/>
        <w:spacing w:before="75" w:after="75" w:line="51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张三</w:t>
      </w:r>
      <w:r w:rsidRPr="008359D9">
        <w:rPr>
          <w:rFonts w:ascii="宋体" w:eastAsia="宋体" w:hAnsi="宋体" w:cs="宋体" w:hint="eastAsia"/>
          <w:b/>
          <w:bCs/>
          <w:color w:val="000000"/>
          <w:kern w:val="0"/>
        </w:rPr>
        <w:t> </w:t>
      </w: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教授，博士</w:t>
      </w:r>
      <w:r w:rsidRPr="008359D9">
        <w:rPr>
          <w:rFonts w:ascii="FangSong_GB2312" w:eastAsia="FangSong_GB2312" w:hAnsi="FangSong_GB2312" w:cs="宋体" w:hint="eastAsia"/>
          <w:b/>
          <w:bCs/>
          <w:color w:val="333333"/>
          <w:kern w:val="0"/>
          <w:sz w:val="24"/>
          <w:szCs w:val="24"/>
        </w:rPr>
        <w:t>,</w:t>
      </w: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博士生导师</w:t>
      </w:r>
      <w:r w:rsidRPr="008359D9">
        <w:rPr>
          <w:rFonts w:ascii="FangSong_GB2312" w:eastAsia="FangSong_GB2312" w:hAnsi="FangSong_GB2312" w:cs="宋体" w:hint="eastAsia"/>
          <w:b/>
          <w:bCs/>
          <w:color w:val="333333"/>
          <w:kern w:val="0"/>
          <w:sz w:val="24"/>
          <w:szCs w:val="24"/>
        </w:rPr>
        <w:t>/</w:t>
      </w: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硕士生导师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注：（姓名+职称+最高全日制学历&lt;在职注明在职研究生&gt; +博士/硕士导师）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E-mail: 45678@789.com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color w:val="535353"/>
          <w:kern w:val="0"/>
          <w:szCs w:val="21"/>
          <w:shd w:val="clear" w:color="auto" w:fill="FFFFFF"/>
        </w:rPr>
        <w:t>办公电话：0771-321111</w:t>
      </w:r>
    </w:p>
    <w:p w:rsidR="008359D9" w:rsidRPr="008359D9" w:rsidRDefault="008359D9" w:rsidP="008359D9">
      <w:pPr>
        <w:widowControl/>
        <w:spacing w:before="75" w:after="75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个人简介：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2004年毕业于天津大学生物物理专业，获理学博士学位。近些年主要从事植物基因组组装注释、</w:t>
      </w:r>
      <w:proofErr w:type="gram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转录组</w:t>
      </w:r>
      <w:proofErr w:type="gram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数据分析、功能基因识别等生物信息学方向的研究工作，作为生物信息负责人参与了水稻、玉米及甜橙基因组解析工作，所开发的植物单链导向RNA设计工具CRISPR-P及植物自然反义转录本数据库得到了国内外研究者的广泛关注。近十年来在Nat. Genetics, Nat. Plants, PNAS，Nat.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Commun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., Science Advances, Nucleic Acids Res., Mol. Plant, Genome Biol.等国际顶级及知名期刊发表SCI论文80余篇，其中</w:t>
      </w: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第一或通讯作者42篇，被他引3100余次。主持国家十三五重点研发计划专项课题两项，国家自然科学基金五项。获教育部新世纪优秀人才等荣誉称号，获国务院政府特殊津贴。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（仅供参考，主要突然出个人特点，成果不限于以上所述）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主持承担的主要科研项目：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1.十三五重点研发计划（2016.7-2020.12）水稻功能基因组研究与应用课题四（2016YFD0100904）882.3万（主持，在</w:t>
      </w:r>
      <w:proofErr w:type="gram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研</w:t>
      </w:r>
      <w:proofErr w:type="gram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2.十三五重点研发计划（2018.7-2022.12）多年生园艺作物无性系变异和繁殖的基础与调控（2018YFD1000101）75万（核心成员，在</w:t>
      </w:r>
      <w:proofErr w:type="gram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研</w:t>
      </w:r>
      <w:proofErr w:type="gram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注：句子构成为：项目属性+年份+项目名+金额+主持/核心成员，非核心参与的不用写。</w:t>
      </w:r>
    </w:p>
    <w:p w:rsidR="008359D9" w:rsidRPr="008359D9" w:rsidRDefault="008359D9" w:rsidP="008359D9">
      <w:pPr>
        <w:widowControl/>
        <w:spacing w:before="75" w:after="75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代表性论文（只写</w:t>
      </w:r>
      <w:proofErr w:type="gramStart"/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</w:t>
      </w:r>
      <w:proofErr w:type="gramEnd"/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作和通讯）：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1.Zhang Q,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Hu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J,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Feng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JW,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Hu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XT, Wang T, Gong WX, Huang K,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Guo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YX,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Zou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Z, Lin X, Zhou R, Yuan YQ, Zhang AD, Wei H, Cao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G,Liu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C*, Chen LL*, Jin ML*.Influenza infection elicits an expansion of gut population of endogenous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Bifidobacterium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animalis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which protects mice against </w:t>
      </w:r>
      <w:proofErr w:type="spell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infection.Genome</w:t>
      </w:r>
      <w:proofErr w:type="spell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Biol. 2020, 21(1):99. (IF=10.806,并列通讯)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主持（参与）的主要科研项目：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（1）主持国家自然科学基金青年项目“双向反复荷载型钢混凝土异形柱—钢梁框架节点的破坏机理研究”（50908057）、2010.1~2012.12。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主要研究与推广方向：</w:t>
      </w: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主要开展甘蔗新品种选育、新技术研发、生产技术咨询和新品种新技术推广工作。从事生物信息学领域的研究工作，主要包括植物及微生物基因组组装注释、</w:t>
      </w:r>
      <w:proofErr w:type="gramStart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转录组</w:t>
      </w:r>
      <w:proofErr w:type="gramEnd"/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分析、代谢及蛋白质相互作用网络构建等研究方向。带领的团队率先开发了植物CRISPR-P工具，该软件目前是国际上通用的植物单链导向RNA设计工具。作为生物信息负责人参与了多种作物及园艺植物基因组解析，构建了多种作物及病原微生物代谢网络及蛋白相互作用网络，构建了多个生物信息数据库，发表SCI论文80余篇，其中第一及通讯作者42篇，被引用3100余次。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取得的主要成果：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1)（2/10）废旧混凝土再生利用关键技术及工程应用，国家科技进步二等奖，（颁奖单位：中华人民共和国国务院，2018）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2）（1/9）在役工程结构安全评估与加固方法研究及其应用，广西科技进步奖二等奖，（颁奖单位：广西壮族自治区人民政府，2014）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注：括号内为：排位+成果参与人数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指导的学生获奖：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某年度指导某某获得多优秀博士论文、硕士论文及本科论文。</w:t>
      </w:r>
    </w:p>
    <w:p w:rsidR="008359D9" w:rsidRPr="008359D9" w:rsidRDefault="008359D9" w:rsidP="008359D9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359D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招生计划：</w:t>
      </w:r>
    </w:p>
    <w:p w:rsidR="008359D9" w:rsidRPr="008359D9" w:rsidRDefault="008359D9" w:rsidP="008359D9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8359D9" w:rsidRPr="008359D9" w:rsidRDefault="008359D9" w:rsidP="008359D9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8359D9" w:rsidRPr="008359D9" w:rsidRDefault="008359D9" w:rsidP="008359D9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CF171F" w:rsidRPr="008359D9" w:rsidRDefault="00CF171F"/>
    <w:sectPr w:rsidR="00CF171F" w:rsidRPr="008359D9" w:rsidSect="00CF1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9D9"/>
    <w:rsid w:val="008359D9"/>
    <w:rsid w:val="00C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59D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59D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59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农牧产业发展研究院</dc:creator>
  <cp:lastModifiedBy>农牧产业发展研究院</cp:lastModifiedBy>
  <cp:revision>1</cp:revision>
  <dcterms:created xsi:type="dcterms:W3CDTF">2023-09-15T08:36:00Z</dcterms:created>
  <dcterms:modified xsi:type="dcterms:W3CDTF">2023-09-15T08:37:00Z</dcterms:modified>
</cp:coreProperties>
</file>